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86" w:rsidRDefault="00E75986" w:rsidP="00E75986">
      <w:pPr>
        <w:rPr>
          <w:b/>
          <w:bCs/>
          <w:sz w:val="40"/>
          <w:szCs w:val="40"/>
        </w:rPr>
      </w:pPr>
      <w:r w:rsidRPr="00B12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D223D" wp14:editId="37074D0F">
                <wp:simplePos x="0" y="0"/>
                <wp:positionH relativeFrom="column">
                  <wp:posOffset>-119380</wp:posOffset>
                </wp:positionH>
                <wp:positionV relativeFrom="paragraph">
                  <wp:posOffset>-149860</wp:posOffset>
                </wp:positionV>
                <wp:extent cx="3015292" cy="463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292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986" w:rsidRPr="002350D2" w:rsidRDefault="00E75986" w:rsidP="00E7598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18"/>
                              </w:rPr>
                            </w:pPr>
                            <w:r w:rsidRPr="002350D2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8"/>
                                <w:szCs w:val="64"/>
                              </w:rPr>
                              <w:t>COMPANY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AD2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pt;margin-top:-11.8pt;width:237.4pt;height: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" filled="f" stroked="f">
                <v:textbox>
                  <w:txbxContent>
                    <w:p w:rsidR="00E75986" w:rsidRPr="002350D2" w:rsidRDefault="00E75986" w:rsidP="00E75986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18"/>
                        </w:rPr>
                      </w:pPr>
                      <w:r w:rsidRPr="002350D2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8"/>
                          <w:szCs w:val="64"/>
                        </w:rPr>
                        <w:t>COMPANY NOTICE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4"/>
          <w:lang w:eastAsia="en-GB"/>
        </w:rPr>
        <w:drawing>
          <wp:anchor distT="0" distB="0" distL="114300" distR="114300" simplePos="0" relativeHeight="251659264" behindDoc="0" locked="0" layoutInCell="1" allowOverlap="1" wp14:anchorId="2D142839" wp14:editId="7957E31A">
            <wp:simplePos x="0" y="0"/>
            <wp:positionH relativeFrom="margin">
              <wp:posOffset>-171450</wp:posOffset>
            </wp:positionH>
            <wp:positionV relativeFrom="paragraph">
              <wp:posOffset>-375920</wp:posOffset>
            </wp:positionV>
            <wp:extent cx="6607085" cy="76136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1" r="-1"/>
                    <a:stretch/>
                  </pic:blipFill>
                  <pic:spPr bwMode="auto">
                    <a:xfrm>
                      <a:off x="0" y="0"/>
                      <a:ext cx="6607085" cy="761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986" w:rsidRDefault="00E75986" w:rsidP="00E75986">
      <w:pPr>
        <w:rPr>
          <w:b/>
          <w:bCs/>
          <w:sz w:val="40"/>
          <w:szCs w:val="40"/>
        </w:rPr>
      </w:pPr>
    </w:p>
    <w:p w:rsidR="00E75986" w:rsidRDefault="00E75986" w:rsidP="00E75986">
      <w:pPr>
        <w:ind w:right="-89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Temperature Control Thermal Camera – Site Introduction</w:t>
      </w:r>
    </w:p>
    <w:p w:rsidR="00E75986" w:rsidRDefault="00E75986" w:rsidP="00E759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03 November 2020  </w:t>
      </w:r>
    </w:p>
    <w:p w:rsidR="00E75986" w:rsidRDefault="00E75986" w:rsidP="00E75986">
      <w:pPr>
        <w:rPr>
          <w:b/>
          <w:bCs/>
          <w:sz w:val="28"/>
          <w:szCs w:val="28"/>
        </w:rPr>
      </w:pPr>
    </w:p>
    <w:p w:rsidR="00E75986" w:rsidRDefault="00E75986" w:rsidP="00E75986">
      <w:r>
        <w:t xml:space="preserve">After successful trial this afternoon I am pleased to say that our Thermal Camera system is now in operation. </w:t>
      </w:r>
    </w:p>
    <w:p w:rsidR="00E75986" w:rsidRDefault="00E75986" w:rsidP="00E75986"/>
    <w:p w:rsidR="00E75986" w:rsidRDefault="00E75986" w:rsidP="00E75986">
      <w:r>
        <w:t xml:space="preserve">For the rest of this week during the shift change overs area </w:t>
      </w:r>
      <w:r w:rsidR="007335BE">
        <w:t>will be manned with both – COVID</w:t>
      </w:r>
      <w:bookmarkStart w:id="0" w:name="_GoBack"/>
      <w:bookmarkEnd w:id="0"/>
      <w:r>
        <w:t xml:space="preserve"> Marshalls and Security ensuring everyone familiarise with the new process. </w:t>
      </w:r>
    </w:p>
    <w:p w:rsidR="00E75986" w:rsidRDefault="00E75986" w:rsidP="00E75986"/>
    <w:p w:rsidR="00E75986" w:rsidRDefault="00E75986" w:rsidP="00E75986">
      <w:pPr>
        <w:ind w:left="720" w:firstLine="720"/>
      </w:pPr>
      <w:r>
        <w:rPr>
          <w:noProof/>
          <w:lang w:eastAsia="en-GB"/>
        </w:rPr>
        <w:drawing>
          <wp:inline distT="0" distB="0" distL="0" distR="0">
            <wp:extent cx="2028825" cy="2667000"/>
            <wp:effectExtent l="0" t="0" r="9525" b="0"/>
            <wp:docPr id="4" name="Picture 4" descr="cid:image006.jpg@01D6B1F4.6AA78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D6B1F4.6AA78B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33575" cy="2667000"/>
            <wp:effectExtent l="0" t="0" r="9525" b="0"/>
            <wp:docPr id="3" name="Picture 3" descr="cid:image007.jpg@01D6B1F4.6AA78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6B1F4.6AA78B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86" w:rsidRDefault="00E75986" w:rsidP="00E75986"/>
    <w:p w:rsidR="00E75986" w:rsidRDefault="00E75986" w:rsidP="00E75986">
      <w:r>
        <w:t xml:space="preserve">There is a simple process to follow by everyone: </w:t>
      </w:r>
    </w:p>
    <w:p w:rsidR="00E75986" w:rsidRDefault="00E75986" w:rsidP="00E75986"/>
    <w:p w:rsidR="00E75986" w:rsidRDefault="00E75986" w:rsidP="00E759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Wear your face mask at all time</w:t>
      </w:r>
    </w:p>
    <w:p w:rsidR="00C16EED" w:rsidRPr="00C16EED" w:rsidRDefault="00C16EED" w:rsidP="00C16EED">
      <w:pPr>
        <w:ind w:left="360"/>
        <w:rPr>
          <w:b/>
          <w:bCs/>
        </w:rPr>
      </w:pPr>
    </w:p>
    <w:p w:rsidR="00E75986" w:rsidRDefault="00E75986" w:rsidP="00E759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Ensure social distancing applied</w:t>
      </w:r>
    </w:p>
    <w:p w:rsidR="00C16EED" w:rsidRPr="00C16EED" w:rsidRDefault="00C16EED" w:rsidP="00C16EED">
      <w:pPr>
        <w:ind w:left="360"/>
        <w:rPr>
          <w:b/>
          <w:bCs/>
        </w:rPr>
      </w:pPr>
    </w:p>
    <w:p w:rsidR="00E75986" w:rsidRDefault="00E75986" w:rsidP="00E759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By entering site you are confirming all the rules li</w:t>
      </w:r>
      <w:r>
        <w:rPr>
          <w:b/>
          <w:bCs/>
        </w:rPr>
        <w:t>sted on board above the camera</w:t>
      </w:r>
    </w:p>
    <w:p w:rsidR="00C16EED" w:rsidRPr="00C16EED" w:rsidRDefault="00C16EED" w:rsidP="00C16EED">
      <w:pPr>
        <w:ind w:left="360"/>
        <w:rPr>
          <w:b/>
          <w:bCs/>
        </w:rPr>
      </w:pPr>
    </w:p>
    <w:p w:rsidR="00E75986" w:rsidRDefault="00E75986" w:rsidP="00E759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Stand on the Foot Prints for camera </w:t>
      </w:r>
      <w:r>
        <w:rPr>
          <w:b/>
          <w:bCs/>
        </w:rPr>
        <w:t>to take your temperature check</w:t>
      </w:r>
    </w:p>
    <w:p w:rsidR="00C16EED" w:rsidRPr="00C16EED" w:rsidRDefault="00C16EED" w:rsidP="00C16EED">
      <w:pPr>
        <w:ind w:left="360"/>
        <w:rPr>
          <w:b/>
          <w:bCs/>
        </w:rPr>
      </w:pPr>
    </w:p>
    <w:p w:rsidR="00E75986" w:rsidRDefault="00E75986" w:rsidP="00E759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Once “Authentication complete” message is said by terminal you are good to proceed to</w:t>
      </w:r>
      <w:r>
        <w:rPr>
          <w:b/>
          <w:bCs/>
        </w:rPr>
        <w:t xml:space="preserve"> enter site and wash your hands</w:t>
      </w:r>
      <w:r>
        <w:rPr>
          <w:b/>
          <w:bCs/>
        </w:rPr>
        <w:t xml:space="preserve"> </w:t>
      </w:r>
    </w:p>
    <w:p w:rsidR="00C16EED" w:rsidRPr="00C16EED" w:rsidRDefault="00C16EED" w:rsidP="00C16EED">
      <w:pPr>
        <w:ind w:left="360"/>
        <w:rPr>
          <w:b/>
          <w:bCs/>
        </w:rPr>
      </w:pPr>
    </w:p>
    <w:p w:rsidR="00E75986" w:rsidRDefault="00E75986" w:rsidP="00E759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You are then not required to fill any forms and not required to attend training room for further checks.</w:t>
      </w:r>
    </w:p>
    <w:p w:rsidR="00E75986" w:rsidRDefault="00E75986" w:rsidP="00E75986">
      <w:pPr>
        <w:ind w:left="2160" w:hanging="2160"/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057775" cy="3724275"/>
            <wp:effectExtent l="0" t="0" r="9525" b="9525"/>
            <wp:docPr id="2" name="Picture 2" descr="cid:image008.jpg@01D6B1F4.6AA78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jpg@01D6B1F4.6AA78B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86" w:rsidRDefault="00E75986" w:rsidP="00E75986"/>
    <w:p w:rsidR="00E75986" w:rsidRDefault="00E75986" w:rsidP="00E75986">
      <w:r>
        <w:t>If system does not recognise your face and provides the message as “stranger” it is likely that you have not previously been registered on system.</w:t>
      </w:r>
      <w:r>
        <w:t xml:space="preserve"> </w:t>
      </w:r>
      <w:r>
        <w:t xml:space="preserve"> In this case you must fill in the form and go to training room for a temperature screening check. </w:t>
      </w:r>
      <w:r>
        <w:t xml:space="preserve"> </w:t>
      </w:r>
      <w:r>
        <w:t xml:space="preserve">Once completed please speak to your line manager who can arrange the registering on system with the below people: </w:t>
      </w:r>
    </w:p>
    <w:p w:rsidR="00E75986" w:rsidRDefault="00E75986" w:rsidP="00E75986"/>
    <w:p w:rsidR="00E75986" w:rsidRDefault="00E75986" w:rsidP="00E75986">
      <w:pPr>
        <w:pStyle w:val="ListParagraph"/>
        <w:numPr>
          <w:ilvl w:val="0"/>
          <w:numId w:val="1"/>
        </w:numPr>
      </w:pPr>
      <w:r>
        <w:t>Jordan Arnold</w:t>
      </w:r>
    </w:p>
    <w:p w:rsidR="00E75986" w:rsidRDefault="00E75986" w:rsidP="00E75986">
      <w:pPr>
        <w:pStyle w:val="ListParagraph"/>
        <w:numPr>
          <w:ilvl w:val="0"/>
          <w:numId w:val="1"/>
        </w:numPr>
      </w:pPr>
      <w:r>
        <w:t xml:space="preserve">Alan </w:t>
      </w:r>
      <w:proofErr w:type="spellStart"/>
      <w:r>
        <w:t>Biddleston</w:t>
      </w:r>
      <w:r>
        <w:t>e</w:t>
      </w:r>
      <w:proofErr w:type="spellEnd"/>
    </w:p>
    <w:p w:rsidR="00E75986" w:rsidRDefault="00E75986" w:rsidP="00E75986">
      <w:pPr>
        <w:pStyle w:val="ListParagraph"/>
        <w:numPr>
          <w:ilvl w:val="0"/>
          <w:numId w:val="1"/>
        </w:numPr>
      </w:pPr>
      <w:r>
        <w:t>Kasper Czarnocki</w:t>
      </w:r>
    </w:p>
    <w:p w:rsidR="00E75986" w:rsidRDefault="00E75986" w:rsidP="00E75986">
      <w:pPr>
        <w:pStyle w:val="ListParagraph"/>
        <w:numPr>
          <w:ilvl w:val="0"/>
          <w:numId w:val="1"/>
        </w:numPr>
      </w:pPr>
      <w:r>
        <w:t>Piotr Urban</w:t>
      </w:r>
    </w:p>
    <w:p w:rsidR="00E75986" w:rsidRDefault="00E75986" w:rsidP="00E75986"/>
    <w:p w:rsidR="00E75986" w:rsidRDefault="00E75986" w:rsidP="00E75986">
      <w:pPr>
        <w:rPr>
          <w:b/>
          <w:bCs/>
          <w:u w:val="single"/>
        </w:rPr>
      </w:pPr>
      <w:r>
        <w:rPr>
          <w:b/>
          <w:bCs/>
          <w:color w:val="FF0000"/>
          <w:u w:val="single"/>
        </w:rPr>
        <w:t xml:space="preserve">In the event of “Abnormal temperature” message delivered by terminal – please make your way back to the first aid room. </w:t>
      </w:r>
      <w:r>
        <w:rPr>
          <w:b/>
          <w:bCs/>
          <w:color w:val="FF0000"/>
          <w:u w:val="single"/>
        </w:rPr>
        <w:t xml:space="preserve"> </w:t>
      </w:r>
      <w:r>
        <w:rPr>
          <w:b/>
          <w:bCs/>
          <w:color w:val="FF0000"/>
          <w:u w:val="single"/>
        </w:rPr>
        <w:t xml:space="preserve">Email notification will be sent out to relevant group who will be able to assist you ASAP. </w:t>
      </w:r>
    </w:p>
    <w:p w:rsidR="00E75986" w:rsidRDefault="00E75986" w:rsidP="00E75986"/>
    <w:p w:rsidR="00B33C48" w:rsidRDefault="00B33C48" w:rsidP="00E75986"/>
    <w:sectPr w:rsidR="00B33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D5E4A"/>
    <w:multiLevelType w:val="hybridMultilevel"/>
    <w:tmpl w:val="73C846B0"/>
    <w:lvl w:ilvl="0" w:tplc="A508C1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86"/>
    <w:rsid w:val="007335BE"/>
    <w:rsid w:val="00B33C48"/>
    <w:rsid w:val="00C16EED"/>
    <w:rsid w:val="00E7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11734-6F2A-4B86-9265-74E5F7C5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8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7598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6.jpg@01D6B1F4.6AA78B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08.jpg@01D6B1F4.6AA78B7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image007.jpg@01D6B1F4.6AA78B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Longstaff</dc:creator>
  <cp:keywords/>
  <dc:description/>
  <cp:lastModifiedBy>Jane Longstaff</cp:lastModifiedBy>
  <cp:revision>3</cp:revision>
  <dcterms:created xsi:type="dcterms:W3CDTF">2020-11-18T09:05:00Z</dcterms:created>
  <dcterms:modified xsi:type="dcterms:W3CDTF">2020-11-18T09:24:00Z</dcterms:modified>
</cp:coreProperties>
</file>